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7083FE">
      <w:pPr>
        <w:jc w:val="center"/>
        <w:rPr>
          <w:rFonts w:hint="default" w:ascii="Times New Roman" w:hAnsi="Times New Roman" w:eastAsia="微软雅黑" w:cs="Times New Roman"/>
          <w:b/>
          <w:bCs w:val="0"/>
          <w:color w:val="000000"/>
          <w:kern w:val="0"/>
          <w:sz w:val="32"/>
          <w:szCs w:val="32"/>
          <w:highlight w:val="none"/>
          <w:lang w:val="en-US" w:eastAsia="zh-CN"/>
        </w:rPr>
      </w:pPr>
    </w:p>
    <w:p w14:paraId="79C260D6">
      <w:pPr>
        <w:jc w:val="center"/>
        <w:rPr>
          <w:rFonts w:hint="default" w:ascii="Times New Roman" w:hAnsi="Times New Roman" w:eastAsia="微软雅黑" w:cs="Times New Roman"/>
          <w:b/>
          <w:bCs w:val="0"/>
          <w:color w:val="000000"/>
          <w:kern w:val="0"/>
          <w:sz w:val="32"/>
          <w:szCs w:val="32"/>
          <w:highlight w:val="none"/>
          <w:lang w:val="en-US" w:eastAsia="zh-CN"/>
        </w:rPr>
      </w:pPr>
    </w:p>
    <w:p w14:paraId="7E58F4AF">
      <w:pPr>
        <w:jc w:val="both"/>
        <w:rPr>
          <w:rFonts w:hint="default" w:ascii="Times New Roman" w:hAnsi="Times New Roman" w:eastAsia="微软雅黑" w:cs="Times New Roman"/>
          <w:b/>
          <w:bCs w:val="0"/>
          <w:color w:val="000000"/>
          <w:kern w:val="0"/>
          <w:sz w:val="32"/>
          <w:szCs w:val="32"/>
          <w:highlight w:val="none"/>
          <w:lang w:val="en-US" w:eastAsia="zh-CN"/>
        </w:rPr>
      </w:pPr>
      <w:bookmarkStart w:id="0" w:name="_GoBack"/>
      <w:bookmarkEnd w:id="0"/>
    </w:p>
    <w:p w14:paraId="237AAE7A">
      <w:pPr>
        <w:jc w:val="center"/>
        <w:rPr>
          <w:rFonts w:hint="default" w:ascii="Times New Roman" w:hAnsi="Times New Roman" w:eastAsia="微软雅黑" w:cs="Times New Roman"/>
          <w:b/>
          <w:bCs w:val="0"/>
          <w:color w:val="000000"/>
          <w:kern w:val="0"/>
          <w:sz w:val="32"/>
          <w:szCs w:val="32"/>
          <w:highlight w:val="none"/>
          <w:lang w:val="en-US" w:eastAsia="zh-CN"/>
        </w:rPr>
      </w:pPr>
    </w:p>
    <w:p w14:paraId="09B16C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b/>
          <w:bCs/>
          <w:sz w:val="44"/>
          <w:szCs w:val="44"/>
          <w:lang w:val="en-US" w:eastAsia="zh-CN"/>
        </w:rPr>
      </w:pPr>
    </w:p>
    <w:p w14:paraId="112BB8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b/>
          <w:bCs/>
          <w:sz w:val="44"/>
          <w:szCs w:val="44"/>
          <w:lang w:val="en-US" w:eastAsia="zh-CN"/>
        </w:rPr>
      </w:pPr>
    </w:p>
    <w:p w14:paraId="40F52E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b/>
          <w:bCs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b/>
          <w:bCs/>
          <w:sz w:val="44"/>
          <w:szCs w:val="44"/>
          <w:lang w:val="en-US" w:eastAsia="zh-CN"/>
        </w:rPr>
        <w:t>关于</w:t>
      </w:r>
      <w:r>
        <w:rPr>
          <w:rFonts w:hint="eastAsia" w:ascii="Times New Roman" w:hAnsi="Times New Roman" w:eastAsia="方正小标宋_GBK" w:cs="Times New Roman"/>
          <w:b/>
          <w:bCs/>
          <w:sz w:val="44"/>
          <w:szCs w:val="44"/>
          <w:lang w:val="en-US" w:eastAsia="zh-CN"/>
        </w:rPr>
        <w:t>深入纠治违规严</w:t>
      </w:r>
      <w:r>
        <w:rPr>
          <w:rFonts w:hint="default" w:ascii="Times New Roman" w:hAnsi="Times New Roman" w:eastAsia="方正小标宋_GBK" w:cs="Times New Roman"/>
          <w:b/>
          <w:bCs/>
          <w:sz w:val="44"/>
          <w:szCs w:val="44"/>
          <w:lang w:val="en-US" w:eastAsia="zh-CN"/>
        </w:rPr>
        <w:t>操办“升学宴”的通知</w:t>
      </w:r>
    </w:p>
    <w:p w14:paraId="583266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</w:p>
    <w:p w14:paraId="7C0736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各党支部、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各科室：</w:t>
      </w:r>
    </w:p>
    <w:p w14:paraId="4AF307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当前正值中、高考升学季，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按照学院纪委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相关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工作要求，为深入贯彻中央八项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规定学习教育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精神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走深走实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，坚决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狠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刹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“四风”问题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，不断巩固作风建设成果，禁止党员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干部操办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升学宴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，现将有关工作要求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通知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如下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。</w:t>
      </w:r>
    </w:p>
    <w:p w14:paraId="4D5A60BB">
      <w:pPr>
        <w:numPr>
          <w:ilvl w:val="0"/>
          <w:numId w:val="1"/>
        </w:numPr>
        <w:ind w:firstLine="643" w:firstLineChars="200"/>
        <w:jc w:val="left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各党支部书记要切实履行支部“第一责任人”责任，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各科室负责人切实履行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一岗双责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责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任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，认真做好通知精神的传达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、落实、监管。全面摸底排查本支部、科室范围内党员、干部家中子女升学情况，做到及时掌握，并做好统计上报工作，加强对相关人员警示提醒。</w:t>
      </w:r>
    </w:p>
    <w:p w14:paraId="722F56AB">
      <w:pPr>
        <w:numPr>
          <w:ilvl w:val="0"/>
          <w:numId w:val="1"/>
        </w:numPr>
        <w:ind w:firstLine="643" w:firstLineChars="200"/>
        <w:jc w:val="left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全体党员、干部严格按照相关要求执行，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切实做到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八个严禁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：严禁违规操办或授意、委托他人代为操办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升学宴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；严禁参加非近亲属举办的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升学宴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或其他相关宴请活动；严禁通知、邀请管理和服务对象参加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升学宴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；严禁采用分批分次、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化整为零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等方式变相操办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升学宴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；严禁躲入私人会所或带有私人会所性质的隐蔽场所操办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升学宴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；严禁借本人或他人子女升学之机违规收送礼品礼金；严禁违规使用公车或借用管理和服务对象车辆送子女入学；严禁公款报销或要求管理和服务对象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核销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应由个人承担的子女升学、旅游等费用。</w:t>
      </w:r>
    </w:p>
    <w:p w14:paraId="7A57BEA4">
      <w:pPr>
        <w:numPr>
          <w:ilvl w:val="0"/>
          <w:numId w:val="1"/>
        </w:numPr>
        <w:ind w:firstLine="643" w:firstLineChars="200"/>
        <w:jc w:val="left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医院党委、纪委将组织今年家有升学子女党员、干部签订《承诺书》并开展廉政谈话，提出明确要求。</w:t>
      </w:r>
    </w:p>
    <w:p w14:paraId="244BB0D1">
      <w:pPr>
        <w:numPr>
          <w:ilvl w:val="0"/>
          <w:numId w:val="1"/>
        </w:numPr>
        <w:ind w:firstLine="643" w:firstLineChars="200"/>
        <w:jc w:val="left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医院纪委将针对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纠治违规操办“升学宴”规定落实执行情况，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采取明察暗访等方式开</w:t>
      </w:r>
      <w:r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展</w:t>
      </w:r>
      <w:r>
        <w:rPr>
          <w:rFonts w:hint="eastAsia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监督检查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，对有令不行、有禁不止、顶风违纪的，一律从严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查处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，一律公开曝光，坚持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一案双查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，对履行主体责任不到位、监督</w:t>
      </w:r>
      <w:r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不力的</w:t>
      </w:r>
      <w:r>
        <w:rPr>
          <w:rFonts w:hint="eastAsia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党支部、科室及相关负责人给予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严肃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追责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问责。</w:t>
      </w:r>
    </w:p>
    <w:p w14:paraId="6E6E6E5B">
      <w:pPr>
        <w:numPr>
          <w:numId w:val="0"/>
        </w:numPr>
        <w:jc w:val="left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</w:p>
    <w:p w14:paraId="2F804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医院纪委举报信箱：qyyfyjj@163.com</w:t>
      </w:r>
    </w:p>
    <w:p w14:paraId="00456D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举报电话：6876574   18645017756</w:t>
      </w:r>
    </w:p>
    <w:p w14:paraId="7506DB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</w:p>
    <w:p w14:paraId="14D9130F">
      <w:pPr>
        <w:numPr>
          <w:ilvl w:val="0"/>
          <w:numId w:val="0"/>
        </w:numPr>
        <w:jc w:val="left"/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附件：1.倡议书</w:t>
      </w:r>
    </w:p>
    <w:p w14:paraId="0D5C545A">
      <w:pPr>
        <w:numPr>
          <w:ilvl w:val="0"/>
          <w:numId w:val="0"/>
        </w:numPr>
        <w:jc w:val="left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 xml:space="preserve">      2.《承诺书》</w:t>
      </w:r>
    </w:p>
    <w:p w14:paraId="4D3E67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40" w:firstLineChars="16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</w:p>
    <w:p w14:paraId="0C912C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40" w:firstLineChars="16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纪委办公室</w:t>
      </w:r>
    </w:p>
    <w:p w14:paraId="4B4B26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19" w:firstLineChars="15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2025年7月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日</w:t>
      </w:r>
    </w:p>
    <w:p w14:paraId="5656AA2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61EA7729-AF48-49AB-9666-5C6C85C90839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  <w:embedRegular r:id="rId2" w:fontKey="{1475A848-6111-4064-98FC-1050A34A3912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D37F0813-7249-46F6-80B4-5B30F8DC0555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09E9E387-A1BD-41A9-9659-E7CBE474C99D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597F86BA-9FB6-442A-BCDD-409A87ACAD11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693A92"/>
    <w:multiLevelType w:val="singleLevel"/>
    <w:tmpl w:val="70693A9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486F3C"/>
    <w:rsid w:val="21486F3C"/>
    <w:rsid w:val="274F5E0D"/>
    <w:rsid w:val="5FB640AF"/>
    <w:rsid w:val="642E5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438</Words>
  <Characters>484</Characters>
  <Lines>0</Lines>
  <Paragraphs>0</Paragraphs>
  <TotalTime>22</TotalTime>
  <ScaleCrop>false</ScaleCrop>
  <LinksUpToDate>false</LinksUpToDate>
  <CharactersWithSpaces>487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2025-07-08T05:51:00Z</dcterms:created>
  <dc:creator>C.</dc:creator>
  <cp:lastModifiedBy>C.</cp:lastModifiedBy>
  <cp:lastPrinted>2025-07-09T00:06:00Z</cp:lastPrinted>
  <dcterms:modified xsi:type="dcterms:W3CDTF">2025-07-09T02:44:13Z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1E51B1E930B546859BFCCAC1A1AF634A_11</vt:lpwstr>
  </property>
  <property fmtid="{D5CDD505-2E9C-101B-9397-08002B2CF9AE}" pid="4" name="KSOTemplateDocerSaveRecord">
    <vt:lpwstr>eyJoZGlkIjoiMGRmNzE4ZWRmM2NlMmFhYmJmNzM5NWMxZGQzMDljY2YiLCJ1c2VySWQiOiIyOTQ1MjQ1NDEifQ==</vt:lpwstr>
  </property>
</Properties>
</file>