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7C0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深入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纠治违规操办“升学宴”</w:t>
      </w:r>
    </w:p>
    <w:p w14:paraId="7DE5D3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等不正之风的通知</w:t>
      </w:r>
    </w:p>
    <w:p w14:paraId="7B32FB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p w14:paraId="1C5BE6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各基层党委（总支）：</w:t>
      </w:r>
    </w:p>
    <w:p w14:paraId="242172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当前正值中、高考升学季，也是操办“升学宴”易发多发期，为推动深入贯彻中央八项规定精神学习教育走深走实，坚决防止“四风”问题反弹回潮，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现就有关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事项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通知如下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</w:p>
    <w:p w14:paraId="2D81E9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 w:bidi="ar"/>
        </w:rPr>
        <w:t>强化责任落实，加强监督管理</w:t>
      </w:r>
    </w:p>
    <w:p w14:paraId="0A391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各基层党委（总支）要切实履行全面从严治党主体责任，结合当前正在开展的深入贯彻中央八项规定精神学习教育，加强对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党员干部、公职人员和教职员工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的教育管理和监督，及时摸排掌握本单位干部职工子女升学情况，对今年有子女升学的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党员干部、公职人员和教职员工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，采取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廉政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谈话、签订承诺书等多种方式，敲响“警示钟”、打好“预防针”、亮明“高压线”，做到提醒在前、防范在先。各基层党委（总支）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书记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要履行好第一责任人责任，班子成员履行好“一岗双责”，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纪检委员履行好监督责任，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密切关注党员干部、公职人员和教职员工思想动态和社交情况，对苗头性、倾向性问题，早提醒、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早预防、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早纠正，防止小问题演变成大错误。</w:t>
      </w:r>
    </w:p>
    <w:p w14:paraId="09FC8F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二、严守纪律底线，做到令行禁止</w:t>
      </w:r>
    </w:p>
    <w:p w14:paraId="722F56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各基层党委（总支）要督促党员干部、公职人员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和教职员工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严守纪律要求，切实做到“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个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严禁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”：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严禁违规操办或授意、委托他人代为操办“升学宴”；严禁参加非近亲属举办的“升学宴”或其他相关宴请活动；严禁通知、邀请管理和服务对象参加“升学宴”；严禁采用分批分次、“化整为零”等方式变相操办“升学宴”；严禁躲入私人会所或带有私人会所性质的隐蔽场所操办“升学宴”；严禁借本人或他人子女升学之机违规收送礼品礼金；严禁违规使用公车或借用管理和服务对象车辆送子女入学；严禁公款报销或要求管理和服务对象“核销”应由个人承担的子女升学、旅游等费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</w:t>
      </w:r>
    </w:p>
    <w:p w14:paraId="31B7DA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三、加强监督检查，严肃执纪问责</w:t>
      </w:r>
    </w:p>
    <w:p w14:paraId="0B7CEE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学院纪委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将联合相关部门，通过明察暗访、受理举报等方式，对违规操办“升学宴”问题开展监督检查。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对发现的问题线索，优先处置、快查快办，一经查实，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将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依规依纪依法严肃处理。对在学习教育期间顶风违纪的，从严从重处理，绝不姑息迁就。对因管理责任落实不力，导致违规操办“升学宴”造成恶劣影响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，不仅追究当事人的直接责任，还要严肃追究相关领导责任和党组织的主体责任，持续释放失责必问、问责必严的强烈信号。</w:t>
      </w:r>
    </w:p>
    <w:p w14:paraId="54658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请各基层党委（总支）于7月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日下班前，将《202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年子女升学情况统计表》电子版和纸质版（签字盖章）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廉政谈话记录复印件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以及《承诺书》，报至学院纪委办公室（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图书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行政楼200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室），联系人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苑家鑫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联系电话：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266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3088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</w:t>
      </w:r>
    </w:p>
    <w:p w14:paraId="25ED7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各附属医院由医院纪委按上述通知要求组织本项工作。</w:t>
      </w:r>
    </w:p>
    <w:p w14:paraId="185E2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举报电话：0452-266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388</w:t>
      </w:r>
      <w:bookmarkStart w:id="0" w:name="_GoBack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0</w:t>
      </w:r>
      <w:bookmarkEnd w:id="0"/>
    </w:p>
    <w:p w14:paraId="23CDB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举报信箱：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instrText xml:space="preserve"> HYPERLINK "mailto:jw@qmu.edu.cn" </w:instrTex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fldChar w:fldCharType="separate"/>
      </w:r>
      <w:r>
        <w:rPr>
          <w:rStyle w:val="6"/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jw@qmu.edu.cn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fldChar w:fldCharType="end"/>
      </w:r>
    </w:p>
    <w:p w14:paraId="02935E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p w14:paraId="429A3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纪委办公室</w:t>
      </w:r>
    </w:p>
    <w:p w14:paraId="571F2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2025年7月3日</w:t>
      </w:r>
    </w:p>
    <w:p w14:paraId="0DB25D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sectPr>
      <w:footerReference r:id="rId3" w:type="default"/>
      <w:pgSz w:w="11906" w:h="16838"/>
      <w:pgMar w:top="2154" w:right="1587" w:bottom="1871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1C4378-7E6C-4AF6-B7BC-013BE3DF3D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C326B68-5997-48FB-A46F-8EDC47B7C96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EABAABB-5AA7-4BF6-9506-C22C6381D64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2ECEE1B-94DA-4BA5-8E5C-9738A4C596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5B81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10C7B0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10C7B0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E3754"/>
    <w:rsid w:val="01A22C15"/>
    <w:rsid w:val="031418F0"/>
    <w:rsid w:val="15737FEC"/>
    <w:rsid w:val="255A71DF"/>
    <w:rsid w:val="268473EB"/>
    <w:rsid w:val="33527CC1"/>
    <w:rsid w:val="3792514F"/>
    <w:rsid w:val="443133A9"/>
    <w:rsid w:val="4E6E3754"/>
    <w:rsid w:val="57547BA2"/>
    <w:rsid w:val="5F6221FE"/>
    <w:rsid w:val="65442AE4"/>
    <w:rsid w:val="6BD704B0"/>
    <w:rsid w:val="7C035370"/>
    <w:rsid w:val="7E92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1104</Words>
  <Characters>1146</Characters>
  <Lines>0</Lines>
  <Paragraphs>0</Paragraphs>
  <TotalTime>3</TotalTime>
  <ScaleCrop>false</ScaleCrop>
  <LinksUpToDate>false</LinksUpToDate>
  <CharactersWithSpaces>1146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2025-07-01T10:11:00Z</dcterms:created>
  <dc:creator>朱文全</dc:creator>
  <cp:lastModifiedBy>WPS_1456689885</cp:lastModifiedBy>
  <cp:lastPrinted>2025-07-04T01:40:00Z</cp:lastPrinted>
  <dcterms:modified xsi:type="dcterms:W3CDTF">2025-07-04T01:41:09Z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8E76AB15FE174A13BC0432A9B278185C_13</vt:lpwstr>
  </property>
  <property fmtid="{D5CDD505-2E9C-101B-9397-08002B2CF9AE}" pid="4" name="KSOTemplateDocerSaveRecord">
    <vt:lpwstr>eyJoZGlkIjoiMTYwMzk3ZDVlOTI3Yjc5OGE3ZWRmZjU0ODgwNTcwMjQiLCJ1c2VySWQiOiIxNDU2Njg5ODg1In0=</vt:lpwstr>
  </property>
</Properties>
</file>